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8065" w14:textId="48537FB6" w:rsidR="00451064" w:rsidRPr="000E1FC3" w:rsidRDefault="00246B7C" w:rsidP="008E0050">
      <w:pPr>
        <w:jc w:val="both"/>
        <w:rPr>
          <w:rFonts w:ascii="Arial" w:hAnsi="Arial" w:cs="Arial"/>
        </w:rPr>
      </w:pPr>
      <w:r w:rsidRPr="00AA11A5">
        <w:rPr>
          <w:rFonts w:ascii="Arial" w:hAnsi="Arial" w:cs="Arial"/>
          <w:b/>
        </w:rPr>
        <w:t xml:space="preserve">Nadleśnictwo </w:t>
      </w:r>
      <w:r w:rsidR="00AA11A5" w:rsidRPr="00AA11A5">
        <w:rPr>
          <w:rFonts w:ascii="Arial" w:hAnsi="Arial" w:cs="Arial"/>
          <w:b/>
        </w:rPr>
        <w:t>Komańcza</w:t>
      </w:r>
      <w:r w:rsidR="00AA11A5">
        <w:rPr>
          <w:rFonts w:ascii="Arial" w:hAnsi="Arial" w:cs="Arial"/>
        </w:rPr>
        <w:t xml:space="preserve"> </w:t>
      </w:r>
      <w:r>
        <w:rPr>
          <w:rFonts w:ascii="Arial" w:hAnsi="Arial" w:cs="Arial"/>
        </w:rPr>
        <w:t>informuje</w:t>
      </w:r>
      <w:r w:rsidR="00FF39C3" w:rsidRPr="000E1FC3">
        <w:rPr>
          <w:rFonts w:ascii="Arial" w:hAnsi="Arial" w:cs="Arial"/>
        </w:rPr>
        <w:t>, że o</w:t>
      </w:r>
      <w:r w:rsidR="006902CA" w:rsidRPr="000E1FC3">
        <w:rPr>
          <w:rFonts w:ascii="Arial" w:hAnsi="Arial" w:cs="Arial"/>
        </w:rPr>
        <w:t xml:space="preserve">d dnia 1 kwietnia 2020 r. </w:t>
      </w:r>
      <w:r w:rsidR="00FF39C3" w:rsidRPr="000E1FC3">
        <w:rPr>
          <w:rFonts w:ascii="Arial" w:hAnsi="Arial" w:cs="Arial"/>
        </w:rPr>
        <w:t>zmieniły</w:t>
      </w:r>
      <w:r w:rsidR="00F34B1F" w:rsidRPr="000E1FC3">
        <w:rPr>
          <w:rFonts w:ascii="Arial" w:hAnsi="Arial" w:cs="Arial"/>
        </w:rPr>
        <w:t xml:space="preserve"> się zasady sprzedaży polowań w ośrodkach hodowli zwierzyny Lasów Państwowych na terenie Regionalnej Dyrekcji Lasów Państwowych w Krośnie (OHZ LP).</w:t>
      </w:r>
    </w:p>
    <w:p w14:paraId="45366D3F" w14:textId="709500F3" w:rsidR="008E0050" w:rsidRPr="000E1FC3" w:rsidRDefault="00F77FA4" w:rsidP="008E0050">
      <w:pPr>
        <w:jc w:val="both"/>
        <w:rPr>
          <w:rFonts w:ascii="Arial" w:hAnsi="Arial" w:cs="Arial"/>
        </w:rPr>
      </w:pPr>
      <w:r w:rsidRPr="000E1FC3">
        <w:rPr>
          <w:rFonts w:ascii="Arial" w:hAnsi="Arial" w:cs="Arial"/>
        </w:rPr>
        <w:t xml:space="preserve">Biura polowań oraz myśliwi indywidualni mogą teraz </w:t>
      </w:r>
      <w:r w:rsidR="00451064" w:rsidRPr="000E1FC3">
        <w:rPr>
          <w:rFonts w:ascii="Arial" w:hAnsi="Arial" w:cs="Arial"/>
        </w:rPr>
        <w:t xml:space="preserve">wykupić </w:t>
      </w:r>
      <w:r w:rsidRPr="000E1FC3">
        <w:rPr>
          <w:rFonts w:ascii="Arial" w:hAnsi="Arial" w:cs="Arial"/>
        </w:rPr>
        <w:t xml:space="preserve">polowanie </w:t>
      </w:r>
      <w:r w:rsidR="00451064" w:rsidRPr="000E1FC3">
        <w:rPr>
          <w:rFonts w:ascii="Arial" w:hAnsi="Arial" w:cs="Arial"/>
        </w:rPr>
        <w:t xml:space="preserve">bezpośrednio </w:t>
      </w:r>
      <w:r w:rsidR="00D01E77">
        <w:rPr>
          <w:rFonts w:ascii="Arial" w:hAnsi="Arial" w:cs="Arial"/>
        </w:rPr>
        <w:br/>
      </w:r>
      <w:r w:rsidR="00451064" w:rsidRPr="000E1FC3">
        <w:rPr>
          <w:rFonts w:ascii="Arial" w:hAnsi="Arial" w:cs="Arial"/>
        </w:rPr>
        <w:t>w naszym Nadleśnictwie.</w:t>
      </w:r>
      <w:r w:rsidR="008E0050" w:rsidRPr="000E1FC3">
        <w:rPr>
          <w:rFonts w:ascii="Arial" w:hAnsi="Arial" w:cs="Arial"/>
        </w:rPr>
        <w:t xml:space="preserve"> </w:t>
      </w:r>
    </w:p>
    <w:p w14:paraId="5409D976" w14:textId="77777777" w:rsidR="006A7314" w:rsidRPr="000E1FC3" w:rsidRDefault="006A7314" w:rsidP="0004188F">
      <w:pPr>
        <w:spacing w:after="0" w:line="360" w:lineRule="auto"/>
        <w:jc w:val="both"/>
        <w:rPr>
          <w:rFonts w:ascii="Arial" w:hAnsi="Arial" w:cs="Arial"/>
          <w:b/>
        </w:rPr>
      </w:pPr>
      <w:r w:rsidRPr="000E1FC3">
        <w:rPr>
          <w:rFonts w:ascii="Arial" w:hAnsi="Arial" w:cs="Arial"/>
          <w:b/>
        </w:rPr>
        <w:t>Zamówienie polowania:</w:t>
      </w:r>
    </w:p>
    <w:p w14:paraId="4E74E4E2" w14:textId="77777777" w:rsidR="00AA11A5" w:rsidRDefault="006A7314" w:rsidP="00471293">
      <w:pPr>
        <w:spacing w:after="0" w:line="360" w:lineRule="auto"/>
        <w:jc w:val="both"/>
        <w:rPr>
          <w:rFonts w:ascii="Arial" w:hAnsi="Arial" w:cs="Arial"/>
        </w:rPr>
      </w:pPr>
      <w:r w:rsidRPr="000E1FC3">
        <w:rPr>
          <w:rFonts w:ascii="Arial" w:hAnsi="Arial" w:cs="Arial"/>
        </w:rPr>
        <w:t>Jeżeli zdecydujecie się Państwo skorzystać z naszej oferty</w:t>
      </w:r>
      <w:r w:rsidR="00F93478" w:rsidRPr="000E1FC3">
        <w:rPr>
          <w:rFonts w:ascii="Arial" w:hAnsi="Arial" w:cs="Arial"/>
        </w:rPr>
        <w:t xml:space="preserve"> polowań</w:t>
      </w:r>
      <w:r w:rsidR="00163A73" w:rsidRPr="000E1FC3">
        <w:rPr>
          <w:rFonts w:ascii="Arial" w:hAnsi="Arial" w:cs="Arial"/>
        </w:rPr>
        <w:t xml:space="preserve"> to prosimy o </w:t>
      </w:r>
      <w:r w:rsidRPr="000E1FC3">
        <w:rPr>
          <w:rFonts w:ascii="Arial" w:hAnsi="Arial" w:cs="Arial"/>
        </w:rPr>
        <w:t xml:space="preserve">przesłanie na </w:t>
      </w:r>
      <w:r w:rsidR="00AA7B67" w:rsidRPr="000E1FC3">
        <w:rPr>
          <w:rFonts w:ascii="Arial" w:hAnsi="Arial" w:cs="Arial"/>
        </w:rPr>
        <w:t xml:space="preserve">adres e-mail  </w:t>
      </w:r>
      <w:r w:rsidR="00AA11A5">
        <w:rPr>
          <w:rFonts w:ascii="Arial" w:hAnsi="Arial" w:cs="Arial"/>
        </w:rPr>
        <w:t>komancza</w:t>
      </w:r>
      <w:r w:rsidR="00AA7B67" w:rsidRPr="000E1FC3">
        <w:rPr>
          <w:rFonts w:ascii="Arial" w:hAnsi="Arial" w:cs="Arial"/>
        </w:rPr>
        <w:t xml:space="preserve">@krosno.lasy.gov.pl, lub adres korespondencyjny Nadleśnictwo </w:t>
      </w:r>
      <w:r w:rsidR="00AA11A5">
        <w:rPr>
          <w:rFonts w:ascii="Arial" w:hAnsi="Arial" w:cs="Arial"/>
        </w:rPr>
        <w:t>Komańcza</w:t>
      </w:r>
      <w:r w:rsidR="00AA7B67" w:rsidRPr="000E1FC3">
        <w:rPr>
          <w:rFonts w:ascii="Arial" w:hAnsi="Arial" w:cs="Arial"/>
        </w:rPr>
        <w:t xml:space="preserve"> </w:t>
      </w:r>
      <w:r w:rsidR="00AA11A5">
        <w:rPr>
          <w:rFonts w:ascii="Arial" w:hAnsi="Arial" w:cs="Arial"/>
        </w:rPr>
        <w:t>38-543 Komańcza 125</w:t>
      </w:r>
      <w:r w:rsidR="00AA7B67" w:rsidRPr="000E1FC3">
        <w:rPr>
          <w:rFonts w:ascii="Arial" w:hAnsi="Arial" w:cs="Arial"/>
        </w:rPr>
        <w:t>, telefon</w:t>
      </w:r>
      <w:r w:rsidR="00AA11A5">
        <w:rPr>
          <w:rFonts w:ascii="Arial" w:hAnsi="Arial" w:cs="Arial"/>
        </w:rPr>
        <w:t xml:space="preserve"> +48 13 4677014</w:t>
      </w:r>
      <w:r w:rsidR="005616EF" w:rsidRPr="000E1FC3">
        <w:rPr>
          <w:rFonts w:ascii="Arial" w:hAnsi="Arial" w:cs="Arial"/>
        </w:rPr>
        <w:t>,</w:t>
      </w:r>
    </w:p>
    <w:p w14:paraId="18E859F6" w14:textId="4C4D59A5" w:rsidR="006A7314" w:rsidRPr="00E0729F" w:rsidRDefault="009C7A47" w:rsidP="00471293">
      <w:pPr>
        <w:spacing w:after="0" w:line="360" w:lineRule="auto"/>
        <w:jc w:val="both"/>
        <w:rPr>
          <w:rFonts w:ascii="Arial" w:hAnsi="Arial" w:cs="Arial"/>
          <w:b/>
        </w:rPr>
      </w:pPr>
      <w:r w:rsidRPr="000E1FC3">
        <w:rPr>
          <w:rFonts w:ascii="Arial" w:hAnsi="Arial" w:cs="Arial"/>
        </w:rPr>
        <w:t xml:space="preserve"> </w:t>
      </w:r>
      <w:r w:rsidR="00726FFA" w:rsidRPr="00E0729F">
        <w:rPr>
          <w:rFonts w:ascii="Arial" w:hAnsi="Arial" w:cs="Arial"/>
          <w:b/>
        </w:rPr>
        <w:t>WNIOSEK O ORGANIZACJĘ POLOWANIA</w:t>
      </w:r>
      <w:r w:rsidR="006A7314" w:rsidRPr="00E0729F">
        <w:rPr>
          <w:rFonts w:ascii="Arial" w:hAnsi="Arial" w:cs="Arial"/>
          <w:b/>
        </w:rPr>
        <w:t xml:space="preserve">.   </w:t>
      </w:r>
    </w:p>
    <w:p w14:paraId="24D000E5" w14:textId="77777777" w:rsidR="0004188F" w:rsidRPr="000E1FC3" w:rsidRDefault="0004188F" w:rsidP="00471293">
      <w:pPr>
        <w:spacing w:after="0" w:line="360" w:lineRule="auto"/>
        <w:jc w:val="both"/>
        <w:rPr>
          <w:rFonts w:ascii="Arial" w:hAnsi="Arial" w:cs="Arial"/>
          <w:b/>
          <w:color w:val="000000" w:themeColor="text1"/>
          <w:u w:val="single"/>
        </w:rPr>
      </w:pPr>
    </w:p>
    <w:p w14:paraId="5ABF1274" w14:textId="77777777" w:rsidR="00F93478" w:rsidRPr="000E1FC3" w:rsidRDefault="00F93478" w:rsidP="00471293">
      <w:pPr>
        <w:spacing w:after="0" w:line="360" w:lineRule="auto"/>
        <w:jc w:val="both"/>
        <w:rPr>
          <w:rFonts w:ascii="Arial" w:hAnsi="Arial" w:cs="Arial"/>
          <w:b/>
          <w:color w:val="000000" w:themeColor="text1"/>
          <w:u w:val="single"/>
        </w:rPr>
      </w:pPr>
      <w:r w:rsidRPr="000E1FC3">
        <w:rPr>
          <w:rFonts w:ascii="Arial" w:hAnsi="Arial" w:cs="Arial"/>
          <w:b/>
          <w:color w:val="000000" w:themeColor="text1"/>
          <w:u w:val="single"/>
        </w:rPr>
        <w:t>We wniosku należy wpisać:</w:t>
      </w:r>
    </w:p>
    <w:p w14:paraId="592E01A5" w14:textId="77777777" w:rsidR="00785E1E" w:rsidRDefault="00785E1E" w:rsidP="00471293">
      <w:pPr>
        <w:numPr>
          <w:ilvl w:val="0"/>
          <w:numId w:val="2"/>
        </w:numPr>
        <w:spacing w:after="0" w:line="360" w:lineRule="auto"/>
        <w:ind w:left="714" w:hanging="357"/>
        <w:jc w:val="both"/>
        <w:rPr>
          <w:rFonts w:ascii="Arial" w:hAnsi="Arial" w:cs="Arial"/>
          <w:color w:val="000000" w:themeColor="text1"/>
        </w:rPr>
      </w:pPr>
      <w:r w:rsidRPr="000E1FC3">
        <w:rPr>
          <w:rFonts w:ascii="Arial" w:hAnsi="Arial" w:cs="Arial"/>
          <w:color w:val="000000" w:themeColor="text1"/>
        </w:rPr>
        <w:t xml:space="preserve">Ilość myśliwych, którzy są zainteresowani </w:t>
      </w:r>
      <w:r w:rsidRPr="000E1FC3">
        <w:rPr>
          <w:rFonts w:ascii="Arial" w:hAnsi="Arial" w:cs="Arial"/>
        </w:rPr>
        <w:t xml:space="preserve">polowaniem w </w:t>
      </w:r>
      <w:r w:rsidRPr="000E1FC3">
        <w:rPr>
          <w:rFonts w:ascii="Arial" w:hAnsi="Arial" w:cs="Arial"/>
          <w:color w:val="000000" w:themeColor="text1"/>
        </w:rPr>
        <w:t>naszych łowiskach</w:t>
      </w:r>
      <w:r>
        <w:rPr>
          <w:rFonts w:ascii="Arial" w:hAnsi="Arial" w:cs="Arial"/>
          <w:color w:val="000000" w:themeColor="text1"/>
        </w:rPr>
        <w:t>.</w:t>
      </w:r>
    </w:p>
    <w:p w14:paraId="6F33CDFF" w14:textId="5501F6B3" w:rsidR="00F93478" w:rsidRPr="000E1FC3" w:rsidRDefault="00F93478" w:rsidP="00471293">
      <w:pPr>
        <w:numPr>
          <w:ilvl w:val="0"/>
          <w:numId w:val="2"/>
        </w:numPr>
        <w:spacing w:after="0" w:line="360" w:lineRule="auto"/>
        <w:ind w:left="714" w:hanging="357"/>
        <w:jc w:val="both"/>
        <w:rPr>
          <w:rFonts w:ascii="Arial" w:hAnsi="Arial" w:cs="Arial"/>
          <w:color w:val="000000" w:themeColor="text1"/>
        </w:rPr>
      </w:pPr>
      <w:r w:rsidRPr="000E1FC3">
        <w:rPr>
          <w:rFonts w:ascii="Arial" w:hAnsi="Arial" w:cs="Arial"/>
          <w:color w:val="000000" w:themeColor="text1"/>
        </w:rPr>
        <w:t>Dane myśliwych (imię i nazwisko, adres zamieszkania, datę urodzenia, narodowość, serię i numer broni oraz kaliber broni</w:t>
      </w:r>
      <w:r w:rsidR="00FB0D39" w:rsidRPr="000E1FC3">
        <w:rPr>
          <w:rFonts w:ascii="Arial" w:hAnsi="Arial" w:cs="Arial"/>
          <w:color w:val="000000" w:themeColor="text1"/>
        </w:rPr>
        <w:t>, którą myśliwy zabierze na polowanie</w:t>
      </w:r>
      <w:r w:rsidRPr="000E1FC3">
        <w:rPr>
          <w:rFonts w:ascii="Arial" w:hAnsi="Arial" w:cs="Arial"/>
          <w:color w:val="000000" w:themeColor="text1"/>
        </w:rPr>
        <w:t>)</w:t>
      </w:r>
      <w:r w:rsidR="00F12811" w:rsidRPr="000E1FC3">
        <w:rPr>
          <w:rFonts w:ascii="Arial" w:hAnsi="Arial" w:cs="Arial"/>
          <w:color w:val="000000" w:themeColor="text1"/>
        </w:rPr>
        <w:t>.</w:t>
      </w:r>
    </w:p>
    <w:p w14:paraId="13589054" w14:textId="77777777" w:rsidR="00F93478" w:rsidRPr="000E1FC3" w:rsidRDefault="00F93478" w:rsidP="00471293">
      <w:pPr>
        <w:numPr>
          <w:ilvl w:val="0"/>
          <w:numId w:val="2"/>
        </w:numPr>
        <w:spacing w:after="0" w:line="360" w:lineRule="auto"/>
        <w:ind w:left="714" w:hanging="357"/>
        <w:jc w:val="both"/>
        <w:rPr>
          <w:rFonts w:ascii="Arial" w:hAnsi="Arial" w:cs="Arial"/>
          <w:color w:val="000000" w:themeColor="text1"/>
        </w:rPr>
      </w:pPr>
      <w:r w:rsidRPr="000E1FC3">
        <w:rPr>
          <w:rFonts w:ascii="Arial" w:hAnsi="Arial" w:cs="Arial"/>
          <w:color w:val="000000" w:themeColor="text1"/>
        </w:rPr>
        <w:t>Termin pobytu</w:t>
      </w:r>
      <w:r w:rsidR="00F12811" w:rsidRPr="000E1FC3">
        <w:rPr>
          <w:rFonts w:ascii="Arial" w:hAnsi="Arial" w:cs="Arial"/>
          <w:color w:val="000000" w:themeColor="text1"/>
        </w:rPr>
        <w:t>.</w:t>
      </w:r>
    </w:p>
    <w:p w14:paraId="47A59712" w14:textId="77777777" w:rsidR="00F93478" w:rsidRPr="000E1FC3" w:rsidRDefault="00F12811" w:rsidP="00471293">
      <w:pPr>
        <w:numPr>
          <w:ilvl w:val="0"/>
          <w:numId w:val="2"/>
        </w:numPr>
        <w:spacing w:after="0" w:line="360" w:lineRule="auto"/>
        <w:ind w:left="714" w:hanging="357"/>
        <w:jc w:val="both"/>
        <w:rPr>
          <w:rFonts w:ascii="Arial" w:hAnsi="Arial" w:cs="Arial"/>
          <w:color w:val="000000" w:themeColor="text1"/>
        </w:rPr>
      </w:pPr>
      <w:r w:rsidRPr="000E1FC3">
        <w:rPr>
          <w:rFonts w:ascii="Arial" w:hAnsi="Arial" w:cs="Arial"/>
          <w:color w:val="000000" w:themeColor="text1"/>
        </w:rPr>
        <w:t>Termin polowania.</w:t>
      </w:r>
    </w:p>
    <w:p w14:paraId="36A15BFD" w14:textId="77777777" w:rsidR="00F93478" w:rsidRPr="000E1FC3" w:rsidRDefault="00F93478" w:rsidP="00471293">
      <w:pPr>
        <w:numPr>
          <w:ilvl w:val="0"/>
          <w:numId w:val="2"/>
        </w:numPr>
        <w:spacing w:after="0" w:line="360" w:lineRule="auto"/>
        <w:ind w:left="714" w:hanging="357"/>
        <w:jc w:val="both"/>
        <w:rPr>
          <w:rFonts w:ascii="Arial" w:hAnsi="Arial" w:cs="Arial"/>
          <w:color w:val="000000" w:themeColor="text1"/>
        </w:rPr>
      </w:pPr>
      <w:r w:rsidRPr="000E1FC3">
        <w:rPr>
          <w:rFonts w:ascii="Arial" w:hAnsi="Arial" w:cs="Arial"/>
          <w:color w:val="000000" w:themeColor="text1"/>
        </w:rPr>
        <w:t>Gatunek i ilość zwierzyny, na którą by chcieli polować (w przypadku samców zwierzyny płowej również należy określić przedział wagowy trofeum)</w:t>
      </w:r>
      <w:r w:rsidR="00F12811" w:rsidRPr="000E1FC3">
        <w:rPr>
          <w:rFonts w:ascii="Arial" w:hAnsi="Arial" w:cs="Arial"/>
          <w:color w:val="000000" w:themeColor="text1"/>
        </w:rPr>
        <w:t>.</w:t>
      </w:r>
    </w:p>
    <w:p w14:paraId="6752D991" w14:textId="77777777" w:rsidR="00F93478" w:rsidRPr="000E1FC3" w:rsidRDefault="00F93478" w:rsidP="00471293">
      <w:pPr>
        <w:numPr>
          <w:ilvl w:val="0"/>
          <w:numId w:val="2"/>
        </w:numPr>
        <w:spacing w:after="0" w:line="360" w:lineRule="auto"/>
        <w:ind w:left="714" w:hanging="357"/>
        <w:jc w:val="both"/>
        <w:rPr>
          <w:rFonts w:ascii="Arial" w:hAnsi="Arial" w:cs="Arial"/>
          <w:color w:val="000000" w:themeColor="text1"/>
        </w:rPr>
      </w:pPr>
      <w:r w:rsidRPr="000E1FC3">
        <w:rPr>
          <w:rFonts w:ascii="Arial" w:hAnsi="Arial" w:cs="Arial"/>
          <w:color w:val="000000" w:themeColor="text1"/>
        </w:rPr>
        <w:t>Rodzaj zakwaterowania</w:t>
      </w:r>
      <w:r w:rsidR="00F12811" w:rsidRPr="000E1FC3">
        <w:rPr>
          <w:rFonts w:ascii="Arial" w:hAnsi="Arial" w:cs="Arial"/>
          <w:color w:val="000000" w:themeColor="text1"/>
        </w:rPr>
        <w:t>.</w:t>
      </w:r>
    </w:p>
    <w:p w14:paraId="707175A7" w14:textId="2947ABB0" w:rsidR="00F93478" w:rsidRPr="000E1FC3" w:rsidRDefault="004F5B82" w:rsidP="00471293">
      <w:pPr>
        <w:numPr>
          <w:ilvl w:val="0"/>
          <w:numId w:val="2"/>
        </w:numPr>
        <w:spacing w:after="0" w:line="360" w:lineRule="auto"/>
        <w:ind w:left="714" w:hanging="357"/>
        <w:jc w:val="both"/>
        <w:rPr>
          <w:rFonts w:ascii="Arial" w:hAnsi="Arial" w:cs="Arial"/>
          <w:color w:val="000000" w:themeColor="text1"/>
        </w:rPr>
      </w:pPr>
      <w:r>
        <w:rPr>
          <w:rFonts w:ascii="Arial" w:hAnsi="Arial" w:cs="Arial"/>
          <w:color w:val="000000" w:themeColor="text1"/>
        </w:rPr>
        <w:t>Rachunek bankowy</w:t>
      </w:r>
      <w:r w:rsidR="00F93478" w:rsidRPr="000E1FC3">
        <w:rPr>
          <w:rFonts w:ascii="Arial" w:hAnsi="Arial" w:cs="Arial"/>
          <w:color w:val="000000" w:themeColor="text1"/>
        </w:rPr>
        <w:t xml:space="preserve"> grupy myśliwych lub myśliwego</w:t>
      </w:r>
      <w:r w:rsidR="00F12811" w:rsidRPr="000E1FC3">
        <w:rPr>
          <w:rFonts w:ascii="Arial" w:hAnsi="Arial" w:cs="Arial"/>
          <w:color w:val="000000" w:themeColor="text1"/>
        </w:rPr>
        <w:t>.</w:t>
      </w:r>
    </w:p>
    <w:p w14:paraId="4BBB69AC" w14:textId="77777777" w:rsidR="00F93478" w:rsidRPr="000E1FC3" w:rsidRDefault="00F93478" w:rsidP="00471293">
      <w:pPr>
        <w:numPr>
          <w:ilvl w:val="0"/>
          <w:numId w:val="2"/>
        </w:numPr>
        <w:spacing w:after="0" w:line="360" w:lineRule="auto"/>
        <w:ind w:left="714" w:hanging="357"/>
        <w:jc w:val="both"/>
        <w:rPr>
          <w:rFonts w:ascii="Arial" w:hAnsi="Arial" w:cs="Arial"/>
          <w:color w:val="000000" w:themeColor="text1"/>
        </w:rPr>
      </w:pPr>
      <w:r w:rsidRPr="000E1FC3">
        <w:rPr>
          <w:rFonts w:ascii="Arial" w:hAnsi="Arial" w:cs="Arial"/>
          <w:color w:val="000000" w:themeColor="text1"/>
        </w:rPr>
        <w:t>Uwagi</w:t>
      </w:r>
      <w:r w:rsidR="00F12811" w:rsidRPr="000E1FC3">
        <w:rPr>
          <w:rFonts w:ascii="Arial" w:hAnsi="Arial" w:cs="Arial"/>
          <w:color w:val="000000" w:themeColor="text1"/>
        </w:rPr>
        <w:t>.</w:t>
      </w:r>
    </w:p>
    <w:p w14:paraId="12A7D965" w14:textId="77777777" w:rsidR="009C7A47" w:rsidRPr="000E1FC3" w:rsidRDefault="009C7A47" w:rsidP="00471293">
      <w:pPr>
        <w:spacing w:after="0" w:line="360" w:lineRule="auto"/>
        <w:ind w:left="993" w:hanging="993"/>
        <w:jc w:val="both"/>
        <w:rPr>
          <w:rFonts w:ascii="Arial" w:hAnsi="Arial" w:cs="Arial"/>
        </w:rPr>
      </w:pPr>
    </w:p>
    <w:p w14:paraId="17C489DD" w14:textId="1A4BA41A" w:rsidR="000E1FC3" w:rsidRPr="000E1FC3" w:rsidRDefault="000E1FC3" w:rsidP="000E1FC3">
      <w:pPr>
        <w:spacing w:after="0" w:line="360" w:lineRule="auto"/>
        <w:ind w:firstLine="708"/>
        <w:jc w:val="both"/>
        <w:rPr>
          <w:rFonts w:ascii="Arial" w:hAnsi="Arial" w:cs="Arial"/>
          <w:color w:val="000000" w:themeColor="text1"/>
        </w:rPr>
      </w:pPr>
      <w:r w:rsidRPr="000E1FC3">
        <w:rPr>
          <w:rFonts w:ascii="Arial" w:hAnsi="Arial" w:cs="Arial"/>
          <w:color w:val="000000" w:themeColor="text1"/>
        </w:rPr>
        <w:t xml:space="preserve">Zamówienie powinno być przesłane na 14 dni przed terminem planowanego polowania. Termin składania zamówienia może być krótszy, wyłącznie na podstawie porozumienia stron. Nadleśnictwo sprzedające polowanie po otrzymaniu zamówienia, zwrotnie prześle potwierdzenie realizacji polowania wraz z podaniem informacji o wysokości </w:t>
      </w:r>
      <w:r w:rsidR="00D01E77">
        <w:rPr>
          <w:rFonts w:ascii="Arial" w:hAnsi="Arial" w:cs="Arial"/>
          <w:color w:val="000000" w:themeColor="text1"/>
        </w:rPr>
        <w:br/>
      </w:r>
      <w:r w:rsidRPr="000E1FC3">
        <w:rPr>
          <w:rFonts w:ascii="Arial" w:hAnsi="Arial" w:cs="Arial"/>
          <w:color w:val="000000" w:themeColor="text1"/>
        </w:rPr>
        <w:t>i terminie wpłaty zaliczki (przedpłaty)</w:t>
      </w:r>
      <w:r w:rsidRPr="000E1FC3">
        <w:rPr>
          <w:rFonts w:ascii="Arial" w:hAnsi="Arial" w:cs="Arial"/>
          <w:color w:val="FF0000"/>
        </w:rPr>
        <w:t xml:space="preserve"> </w:t>
      </w:r>
      <w:r w:rsidRPr="000E1FC3">
        <w:rPr>
          <w:rFonts w:ascii="Arial" w:hAnsi="Arial" w:cs="Arial"/>
        </w:rPr>
        <w:t>oraz</w:t>
      </w:r>
      <w:r w:rsidRPr="000E1FC3">
        <w:rPr>
          <w:rFonts w:ascii="Arial" w:hAnsi="Arial" w:cs="Arial"/>
          <w:color w:val="FF0000"/>
        </w:rPr>
        <w:t xml:space="preserve"> </w:t>
      </w:r>
      <w:r w:rsidRPr="000E1FC3">
        <w:rPr>
          <w:rFonts w:ascii="Arial" w:hAnsi="Arial" w:cs="Arial"/>
          <w:color w:val="000000" w:themeColor="text1"/>
        </w:rPr>
        <w:t xml:space="preserve">numerze </w:t>
      </w:r>
      <w:r w:rsidR="00045ADB">
        <w:rPr>
          <w:rFonts w:ascii="Arial" w:hAnsi="Arial" w:cs="Arial"/>
          <w:color w:val="000000" w:themeColor="text1"/>
        </w:rPr>
        <w:t>rachunku bankowego</w:t>
      </w:r>
      <w:r w:rsidRPr="000E1FC3">
        <w:rPr>
          <w:rFonts w:ascii="Arial" w:hAnsi="Arial" w:cs="Arial"/>
          <w:color w:val="000000" w:themeColor="text1"/>
        </w:rPr>
        <w:t>, na które należy wpłacić zaliczkę.</w:t>
      </w:r>
    </w:p>
    <w:p w14:paraId="69E9A392" w14:textId="77777777" w:rsidR="000E1FC3" w:rsidRPr="000E1FC3" w:rsidRDefault="000E1FC3" w:rsidP="000E1FC3">
      <w:pPr>
        <w:spacing w:after="0" w:line="360" w:lineRule="auto"/>
        <w:ind w:firstLine="708"/>
        <w:jc w:val="both"/>
        <w:rPr>
          <w:rFonts w:ascii="Arial" w:hAnsi="Arial" w:cs="Arial"/>
          <w:color w:val="000000" w:themeColor="text1"/>
        </w:rPr>
      </w:pPr>
      <w:r w:rsidRPr="000E1FC3">
        <w:rPr>
          <w:rFonts w:ascii="Arial" w:hAnsi="Arial" w:cs="Arial"/>
          <w:color w:val="000000" w:themeColor="text1"/>
        </w:rPr>
        <w:t>Organizator nie dopuści myśliwych do polowania, jeżeli przedpłata nie została uiszczona.</w:t>
      </w:r>
    </w:p>
    <w:p w14:paraId="43351266" w14:textId="77777777" w:rsidR="000E1FC3" w:rsidRPr="000E1FC3" w:rsidRDefault="000E1FC3" w:rsidP="000E1FC3">
      <w:pPr>
        <w:spacing w:after="0" w:line="360" w:lineRule="auto"/>
        <w:jc w:val="both"/>
        <w:rPr>
          <w:rFonts w:ascii="Arial" w:hAnsi="Arial" w:cs="Arial"/>
          <w:color w:val="000000" w:themeColor="text1"/>
        </w:rPr>
      </w:pPr>
      <w:r w:rsidRPr="000E1FC3">
        <w:rPr>
          <w:rFonts w:ascii="Arial" w:hAnsi="Arial" w:cs="Arial"/>
          <w:color w:val="000000" w:themeColor="text1"/>
        </w:rPr>
        <w:tab/>
        <w:t xml:space="preserve">Rozliczenie polowania odbędzie się w oparciu i na zasadach wyszczególnionych </w:t>
      </w:r>
      <w:r w:rsidRPr="000E1FC3">
        <w:rPr>
          <w:rFonts w:ascii="Arial" w:hAnsi="Arial" w:cs="Arial"/>
          <w:color w:val="000000" w:themeColor="text1"/>
        </w:rPr>
        <w:br/>
      </w:r>
      <w:r w:rsidRPr="00E0729F">
        <w:rPr>
          <w:rFonts w:ascii="Arial" w:hAnsi="Arial" w:cs="Arial"/>
        </w:rPr>
        <w:t xml:space="preserve">w  </w:t>
      </w:r>
      <w:r w:rsidRPr="00E0729F">
        <w:rPr>
          <w:rFonts w:ascii="Arial" w:hAnsi="Arial" w:cs="Arial"/>
          <w:b/>
          <w:u w:val="single"/>
        </w:rPr>
        <w:t>OFERCIE CENOWEJ</w:t>
      </w:r>
      <w:r w:rsidRPr="000E1FC3">
        <w:rPr>
          <w:rFonts w:ascii="Arial" w:hAnsi="Arial" w:cs="Arial"/>
          <w:color w:val="000000" w:themeColor="text1"/>
        </w:rPr>
        <w:t>.</w:t>
      </w:r>
    </w:p>
    <w:p w14:paraId="660F9E48" w14:textId="3B908D62" w:rsidR="000E1FC3" w:rsidRPr="000E1FC3" w:rsidRDefault="000E1FC3" w:rsidP="00045ADB">
      <w:pPr>
        <w:spacing w:after="0" w:line="360" w:lineRule="auto"/>
        <w:ind w:firstLine="708"/>
        <w:jc w:val="both"/>
        <w:rPr>
          <w:rFonts w:ascii="Arial" w:hAnsi="Arial" w:cs="Arial"/>
          <w:color w:val="000000" w:themeColor="text1"/>
        </w:rPr>
      </w:pPr>
      <w:r w:rsidRPr="000E1FC3">
        <w:rPr>
          <w:rFonts w:ascii="Arial" w:hAnsi="Arial" w:cs="Arial"/>
          <w:color w:val="000000" w:themeColor="text1"/>
        </w:rPr>
        <w:t>Wszystkie ceny w ofercie są cenami brutto, w których został już uwzględnion</w:t>
      </w:r>
      <w:r w:rsidR="00E0729F">
        <w:rPr>
          <w:rFonts w:ascii="Arial" w:hAnsi="Arial" w:cs="Arial"/>
          <w:color w:val="000000" w:themeColor="text1"/>
        </w:rPr>
        <w:t>y podatek VAT.</w:t>
      </w:r>
    </w:p>
    <w:p w14:paraId="00381816" w14:textId="77777777" w:rsidR="000E1FC3" w:rsidRPr="000E1FC3" w:rsidRDefault="000E1FC3" w:rsidP="000E1FC3">
      <w:pPr>
        <w:spacing w:after="0" w:line="360" w:lineRule="auto"/>
        <w:jc w:val="both"/>
        <w:rPr>
          <w:rFonts w:ascii="Arial" w:hAnsi="Arial" w:cs="Arial"/>
          <w:b/>
          <w:color w:val="000000" w:themeColor="text1"/>
        </w:rPr>
      </w:pPr>
      <w:r w:rsidRPr="000E1FC3">
        <w:rPr>
          <w:rFonts w:ascii="Arial" w:hAnsi="Arial" w:cs="Arial"/>
          <w:b/>
          <w:color w:val="000000" w:themeColor="text1"/>
        </w:rPr>
        <w:t>Informacje dodatkowe:</w:t>
      </w:r>
    </w:p>
    <w:p w14:paraId="0300B500" w14:textId="77777777" w:rsidR="000E1FC3" w:rsidRPr="000E1FC3" w:rsidRDefault="000E1FC3" w:rsidP="000E1FC3">
      <w:pPr>
        <w:spacing w:after="0" w:line="360" w:lineRule="auto"/>
        <w:jc w:val="both"/>
        <w:rPr>
          <w:rFonts w:ascii="Arial" w:hAnsi="Arial" w:cs="Arial"/>
          <w:color w:val="000000" w:themeColor="text1"/>
        </w:rPr>
      </w:pPr>
      <w:r w:rsidRPr="000E1FC3">
        <w:rPr>
          <w:rFonts w:ascii="Arial" w:hAnsi="Arial" w:cs="Arial"/>
          <w:color w:val="000000" w:themeColor="text1"/>
        </w:rPr>
        <w:tab/>
        <w:t>Myśliwy, który udaje się na polowanie do Polski musi posiadać ważne:</w:t>
      </w:r>
    </w:p>
    <w:p w14:paraId="4D2C6C89" w14:textId="22889191" w:rsidR="000E1FC3" w:rsidRPr="000E1FC3" w:rsidRDefault="000E1FC3" w:rsidP="000E1FC3">
      <w:pPr>
        <w:pStyle w:val="Akapitzlist"/>
        <w:numPr>
          <w:ilvl w:val="0"/>
          <w:numId w:val="5"/>
        </w:numPr>
        <w:spacing w:after="0" w:line="360" w:lineRule="auto"/>
        <w:ind w:left="1276"/>
        <w:jc w:val="both"/>
        <w:rPr>
          <w:rFonts w:ascii="Arial" w:hAnsi="Arial" w:cs="Arial"/>
          <w:color w:val="000000" w:themeColor="text1"/>
        </w:rPr>
      </w:pPr>
      <w:r w:rsidRPr="000E1FC3">
        <w:rPr>
          <w:rFonts w:ascii="Arial" w:hAnsi="Arial" w:cs="Arial"/>
          <w:color w:val="000000" w:themeColor="text1"/>
        </w:rPr>
        <w:lastRenderedPageBreak/>
        <w:t>Zezw</w:t>
      </w:r>
      <w:r w:rsidR="00826604">
        <w:rPr>
          <w:rFonts w:ascii="Arial" w:hAnsi="Arial" w:cs="Arial"/>
          <w:color w:val="000000" w:themeColor="text1"/>
        </w:rPr>
        <w:t>olenie na wwóz broni i amunicji.</w:t>
      </w:r>
    </w:p>
    <w:p w14:paraId="3C4C9A13" w14:textId="77777777" w:rsidR="000E1FC3" w:rsidRPr="000E1FC3" w:rsidRDefault="000E1FC3" w:rsidP="000E1FC3">
      <w:pPr>
        <w:pStyle w:val="Akapitzlist"/>
        <w:numPr>
          <w:ilvl w:val="0"/>
          <w:numId w:val="5"/>
        </w:numPr>
        <w:spacing w:after="0" w:line="360" w:lineRule="auto"/>
        <w:ind w:left="1276"/>
        <w:jc w:val="both"/>
        <w:rPr>
          <w:rFonts w:ascii="Arial" w:hAnsi="Arial" w:cs="Arial"/>
          <w:color w:val="000000" w:themeColor="text1"/>
        </w:rPr>
      </w:pPr>
      <w:r w:rsidRPr="000E1FC3">
        <w:rPr>
          <w:rFonts w:ascii="Arial" w:hAnsi="Arial" w:cs="Arial"/>
          <w:color w:val="000000" w:themeColor="text1"/>
        </w:rPr>
        <w:t>Ubezpieczenie od odpowiedzialności cywilnej oraz od następstw nieszczęśliwych wypadków.</w:t>
      </w:r>
    </w:p>
    <w:p w14:paraId="61BFAE68" w14:textId="71556E8A" w:rsidR="000E1FC3" w:rsidRPr="000E1FC3" w:rsidRDefault="009A0761" w:rsidP="008F4AED">
      <w:pPr>
        <w:spacing w:after="0" w:line="360" w:lineRule="auto"/>
        <w:ind w:firstLine="708"/>
        <w:jc w:val="both"/>
        <w:rPr>
          <w:rFonts w:ascii="Arial" w:hAnsi="Arial" w:cs="Arial"/>
          <w:color w:val="000000" w:themeColor="text1"/>
        </w:rPr>
      </w:pPr>
      <w:r>
        <w:rPr>
          <w:rFonts w:ascii="Arial" w:hAnsi="Arial" w:cs="Arial"/>
          <w:color w:val="000000" w:themeColor="text1"/>
        </w:rPr>
        <w:t xml:space="preserve">Myśliwy ponosi pełną odpowiedzialność </w:t>
      </w:r>
      <w:r w:rsidR="000E1FC3" w:rsidRPr="000E1FC3">
        <w:rPr>
          <w:rFonts w:ascii="Arial" w:hAnsi="Arial" w:cs="Arial"/>
          <w:color w:val="000000" w:themeColor="text1"/>
        </w:rPr>
        <w:t xml:space="preserve">prawną i materialną za szkody będące skutkiem jego działania oraz zobowiązany jest do ścisłego przestrzegania polskiego prawa łowieckiego. </w:t>
      </w:r>
    </w:p>
    <w:p w14:paraId="1192AE04" w14:textId="77777777" w:rsidR="000E1FC3" w:rsidRPr="000E1FC3" w:rsidRDefault="000E1FC3" w:rsidP="000E1FC3">
      <w:pPr>
        <w:spacing w:after="0" w:line="360" w:lineRule="auto"/>
        <w:jc w:val="both"/>
        <w:rPr>
          <w:rFonts w:ascii="Arial" w:hAnsi="Arial" w:cs="Arial"/>
          <w:color w:val="000000" w:themeColor="text1"/>
        </w:rPr>
      </w:pPr>
    </w:p>
    <w:p w14:paraId="432A87F3" w14:textId="77777777" w:rsidR="000E1FC3" w:rsidRPr="000E1FC3" w:rsidRDefault="000E1FC3" w:rsidP="000E1FC3">
      <w:pPr>
        <w:spacing w:after="0" w:line="360" w:lineRule="auto"/>
        <w:jc w:val="both"/>
        <w:rPr>
          <w:rFonts w:ascii="Arial" w:hAnsi="Arial" w:cs="Arial"/>
          <w:b/>
          <w:color w:val="000000" w:themeColor="text1"/>
          <w:u w:val="single"/>
        </w:rPr>
      </w:pPr>
      <w:r w:rsidRPr="000E1FC3">
        <w:rPr>
          <w:rFonts w:ascii="Arial" w:hAnsi="Arial" w:cs="Arial"/>
          <w:b/>
          <w:color w:val="000000" w:themeColor="text1"/>
          <w:u w:val="single"/>
        </w:rPr>
        <w:t>Do pobrania:</w:t>
      </w:r>
    </w:p>
    <w:p w14:paraId="51AE4D78" w14:textId="5423CE8E" w:rsidR="000E1FC3" w:rsidRPr="000E1FC3" w:rsidRDefault="00726FFA" w:rsidP="000E1FC3">
      <w:pPr>
        <w:numPr>
          <w:ilvl w:val="0"/>
          <w:numId w:val="4"/>
        </w:numPr>
        <w:spacing w:after="0" w:line="360" w:lineRule="auto"/>
        <w:jc w:val="both"/>
        <w:rPr>
          <w:rFonts w:ascii="Arial" w:hAnsi="Arial" w:cs="Arial"/>
          <w:color w:val="000000" w:themeColor="text1"/>
        </w:rPr>
      </w:pPr>
      <w:r>
        <w:rPr>
          <w:rFonts w:ascii="Arial" w:hAnsi="Arial" w:cs="Arial"/>
          <w:color w:val="000000" w:themeColor="text1"/>
        </w:rPr>
        <w:t>WNIOSEK O ORGANIZACJĘ POLOWANIA.</w:t>
      </w:r>
    </w:p>
    <w:p w14:paraId="26DEC66B" w14:textId="77777777" w:rsidR="000E1FC3" w:rsidRPr="000E1FC3" w:rsidRDefault="000E1FC3" w:rsidP="000E1FC3">
      <w:pPr>
        <w:numPr>
          <w:ilvl w:val="0"/>
          <w:numId w:val="4"/>
        </w:numPr>
        <w:spacing w:after="0" w:line="360" w:lineRule="auto"/>
        <w:jc w:val="both"/>
        <w:rPr>
          <w:rFonts w:ascii="Arial" w:hAnsi="Arial" w:cs="Arial"/>
          <w:color w:val="000000" w:themeColor="text1"/>
        </w:rPr>
      </w:pPr>
      <w:r w:rsidRPr="000E1FC3">
        <w:rPr>
          <w:rFonts w:ascii="Arial" w:hAnsi="Arial" w:cs="Arial"/>
          <w:color w:val="000000" w:themeColor="text1"/>
        </w:rPr>
        <w:t>OFERTA CENOWA</w:t>
      </w:r>
    </w:p>
    <w:p w14:paraId="7AAB90C5" w14:textId="38044B2B" w:rsidR="00D337DA" w:rsidRPr="000E1FC3" w:rsidRDefault="00D337DA" w:rsidP="000E1FC3">
      <w:pPr>
        <w:spacing w:after="0" w:line="360" w:lineRule="auto"/>
        <w:ind w:firstLine="708"/>
        <w:jc w:val="both"/>
        <w:rPr>
          <w:rFonts w:ascii="Arial" w:hAnsi="Arial" w:cs="Arial"/>
          <w:color w:val="000000" w:themeColor="text1"/>
        </w:rPr>
      </w:pPr>
      <w:bookmarkStart w:id="0" w:name="_GoBack"/>
      <w:bookmarkEnd w:id="0"/>
    </w:p>
    <w:sectPr w:rsidR="00D337DA" w:rsidRPr="000E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7F8"/>
    <w:multiLevelType w:val="hybridMultilevel"/>
    <w:tmpl w:val="F9282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C722D3"/>
    <w:multiLevelType w:val="hybridMultilevel"/>
    <w:tmpl w:val="55262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F9175C"/>
    <w:multiLevelType w:val="hybridMultilevel"/>
    <w:tmpl w:val="36443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6B18DC"/>
    <w:multiLevelType w:val="hybridMultilevel"/>
    <w:tmpl w:val="77186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4C1EF8"/>
    <w:multiLevelType w:val="hybridMultilevel"/>
    <w:tmpl w:val="E5580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CA"/>
    <w:rsid w:val="0004188F"/>
    <w:rsid w:val="00045ADB"/>
    <w:rsid w:val="00047063"/>
    <w:rsid w:val="0006410C"/>
    <w:rsid w:val="000D0971"/>
    <w:rsid w:val="000E1FC3"/>
    <w:rsid w:val="00163A73"/>
    <w:rsid w:val="001C6A14"/>
    <w:rsid w:val="001F7FB0"/>
    <w:rsid w:val="00246B7C"/>
    <w:rsid w:val="002A1238"/>
    <w:rsid w:val="00321D39"/>
    <w:rsid w:val="0039638C"/>
    <w:rsid w:val="003C6810"/>
    <w:rsid w:val="003E004E"/>
    <w:rsid w:val="004372C0"/>
    <w:rsid w:val="00451064"/>
    <w:rsid w:val="004607E7"/>
    <w:rsid w:val="00466E65"/>
    <w:rsid w:val="00471293"/>
    <w:rsid w:val="004F5B82"/>
    <w:rsid w:val="0050736C"/>
    <w:rsid w:val="005616EF"/>
    <w:rsid w:val="005D06C9"/>
    <w:rsid w:val="005D24B8"/>
    <w:rsid w:val="00631E07"/>
    <w:rsid w:val="0068430D"/>
    <w:rsid w:val="006902CA"/>
    <w:rsid w:val="0069641B"/>
    <w:rsid w:val="006A7314"/>
    <w:rsid w:val="00726FFA"/>
    <w:rsid w:val="00785E1E"/>
    <w:rsid w:val="007C333B"/>
    <w:rsid w:val="00821E29"/>
    <w:rsid w:val="00821F86"/>
    <w:rsid w:val="00826604"/>
    <w:rsid w:val="00863EAA"/>
    <w:rsid w:val="008E0050"/>
    <w:rsid w:val="008F4AED"/>
    <w:rsid w:val="00922D9A"/>
    <w:rsid w:val="009A0761"/>
    <w:rsid w:val="009B6644"/>
    <w:rsid w:val="009C7A47"/>
    <w:rsid w:val="00A31ECF"/>
    <w:rsid w:val="00AA11A5"/>
    <w:rsid w:val="00AA7B67"/>
    <w:rsid w:val="00B30951"/>
    <w:rsid w:val="00B558AE"/>
    <w:rsid w:val="00B91A39"/>
    <w:rsid w:val="00BB166B"/>
    <w:rsid w:val="00BB4314"/>
    <w:rsid w:val="00BC5984"/>
    <w:rsid w:val="00C00A51"/>
    <w:rsid w:val="00D01E77"/>
    <w:rsid w:val="00D140ED"/>
    <w:rsid w:val="00D337DA"/>
    <w:rsid w:val="00DC5A6F"/>
    <w:rsid w:val="00E0729F"/>
    <w:rsid w:val="00E96530"/>
    <w:rsid w:val="00F12811"/>
    <w:rsid w:val="00F34B1F"/>
    <w:rsid w:val="00F77FA4"/>
    <w:rsid w:val="00F93478"/>
    <w:rsid w:val="00FB0D39"/>
    <w:rsid w:val="00FF3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C6CF"/>
  <w15:docId w15:val="{DC97D55C-9F5C-4E9F-9E6B-FCA01424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B4314"/>
    <w:rPr>
      <w:color w:val="0000FF" w:themeColor="hyperlink"/>
      <w:u w:val="single"/>
    </w:rPr>
  </w:style>
  <w:style w:type="character" w:styleId="Odwoaniedokomentarza">
    <w:name w:val="annotation reference"/>
    <w:basedOn w:val="Domylnaczcionkaakapitu"/>
    <w:uiPriority w:val="99"/>
    <w:semiHidden/>
    <w:unhideWhenUsed/>
    <w:rsid w:val="00BB166B"/>
    <w:rPr>
      <w:sz w:val="16"/>
      <w:szCs w:val="16"/>
    </w:rPr>
  </w:style>
  <w:style w:type="paragraph" w:styleId="Tekstkomentarza">
    <w:name w:val="annotation text"/>
    <w:basedOn w:val="Normalny"/>
    <w:link w:val="TekstkomentarzaZnak"/>
    <w:uiPriority w:val="99"/>
    <w:semiHidden/>
    <w:unhideWhenUsed/>
    <w:rsid w:val="00BB16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166B"/>
    <w:rPr>
      <w:sz w:val="20"/>
      <w:szCs w:val="20"/>
    </w:rPr>
  </w:style>
  <w:style w:type="paragraph" w:styleId="Tematkomentarza">
    <w:name w:val="annotation subject"/>
    <w:basedOn w:val="Tekstkomentarza"/>
    <w:next w:val="Tekstkomentarza"/>
    <w:link w:val="TematkomentarzaZnak"/>
    <w:uiPriority w:val="99"/>
    <w:semiHidden/>
    <w:unhideWhenUsed/>
    <w:rsid w:val="00BB166B"/>
    <w:rPr>
      <w:b/>
      <w:bCs/>
    </w:rPr>
  </w:style>
  <w:style w:type="character" w:customStyle="1" w:styleId="TematkomentarzaZnak">
    <w:name w:val="Temat komentarza Znak"/>
    <w:basedOn w:val="TekstkomentarzaZnak"/>
    <w:link w:val="Tematkomentarza"/>
    <w:uiPriority w:val="99"/>
    <w:semiHidden/>
    <w:rsid w:val="00BB166B"/>
    <w:rPr>
      <w:b/>
      <w:bCs/>
      <w:sz w:val="20"/>
      <w:szCs w:val="20"/>
    </w:rPr>
  </w:style>
  <w:style w:type="paragraph" w:styleId="Tekstdymka">
    <w:name w:val="Balloon Text"/>
    <w:basedOn w:val="Normalny"/>
    <w:link w:val="TekstdymkaZnak"/>
    <w:uiPriority w:val="99"/>
    <w:semiHidden/>
    <w:unhideWhenUsed/>
    <w:rsid w:val="00BB1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66B"/>
    <w:rPr>
      <w:rFonts w:ascii="Tahoma" w:hAnsi="Tahoma" w:cs="Tahoma"/>
      <w:sz w:val="16"/>
      <w:szCs w:val="16"/>
    </w:rPr>
  </w:style>
  <w:style w:type="paragraph" w:styleId="Akapitzlist">
    <w:name w:val="List Paragraph"/>
    <w:basedOn w:val="Normalny"/>
    <w:uiPriority w:val="34"/>
    <w:qFormat/>
    <w:rsid w:val="000E1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ED27-55A3-47D4-B523-A395B6B2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1969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Hipner</dc:creator>
  <cp:lastModifiedBy>Piotr Łański - Nadleśnictwo Komańcza</cp:lastModifiedBy>
  <cp:revision>4</cp:revision>
  <dcterms:created xsi:type="dcterms:W3CDTF">2020-06-03T09:37:00Z</dcterms:created>
  <dcterms:modified xsi:type="dcterms:W3CDTF">2020-06-15T05:16:00Z</dcterms:modified>
</cp:coreProperties>
</file>